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17" w:rsidRPr="00987E17" w:rsidRDefault="00987E17" w:rsidP="00987E17">
      <w:pPr>
        <w:widowControl/>
        <w:shd w:val="clear" w:color="auto" w:fill="EDEFEE"/>
        <w:jc w:val="center"/>
        <w:rPr>
          <w:rFonts w:ascii="Georgia" w:eastAsia="宋体" w:hAnsi="Georgia" w:cs="宋体"/>
          <w:color w:val="000033"/>
          <w:kern w:val="0"/>
          <w:sz w:val="18"/>
          <w:szCs w:val="18"/>
        </w:rPr>
      </w:pPr>
      <w:bookmarkStart w:id="0" w:name="_GoBack"/>
      <w:bookmarkEnd w:id="0"/>
      <w:r w:rsidRPr="00987E17">
        <w:rPr>
          <w:rFonts w:ascii="Times New Roman" w:eastAsia="宋体" w:hAnsi="Times New Roman" w:cs="Times New Roman"/>
          <w:color w:val="006699"/>
          <w:kern w:val="0"/>
          <w:sz w:val="30"/>
          <w:szCs w:val="30"/>
        </w:rPr>
        <w:t>关于开展优秀教案和课件评比活动的通知</w:t>
      </w:r>
      <w:r w:rsidRPr="00987E17">
        <w:rPr>
          <w:rFonts w:ascii="Georgia" w:eastAsia="宋体" w:hAnsi="Georgia" w:cs="宋体"/>
          <w:color w:val="000033"/>
          <w:kern w:val="0"/>
          <w:sz w:val="18"/>
          <w:szCs w:val="18"/>
        </w:rPr>
        <w:pict>
          <v:rect id="_x0000_i1025" style="width:373.75pt;height:1.5pt" o:hrpct="900" o:hralign="center" o:hrstd="t" o:hr="t" fillcolor="#a0a0a0" stroked="f"/>
        </w:pic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33"/>
          <w:kern w:val="0"/>
          <w:sz w:val="32"/>
          <w:szCs w:val="32"/>
        </w:rPr>
      </w:pP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="42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各教学单位：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为促进课程教学内容更新、教学方式与手段转变，深化课程教学改革，提高教师的教学水平和课堂教学质量，经研究决定开展2016年度优秀教案和课件的评比活动，现将有关事项通知如下：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一、评比范围及要求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1.参评教案、课件内容必须是2015人才培养方案中所涉及的主要课程，并以2016学年开设课程为重点，教案编写、课件制作人是我校专职教师。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2.参评教案须符合《西安财经学院关于教师备课的有关规定》，体现讲授课程的重点、难点和教学方法改革创新理念，能够体现不同专业的课程教学特色；参评课件是对教案内容的精华提炼，设计思路清晰，讲授内容重点突出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3.参评教案应根据教学大纲编排，教学目标明确，结构清晰，内容完整，教学资源与方法运用合理，能达成预期课程教学目标。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参评课件的讲授内容直观形象，操作简便、快捷，界面友好，能通过演示实例实现理论教学与实践教学的有机统一，能全方位提升专业知识传授效果。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lastRenderedPageBreak/>
        <w:t>4.参评教案、课件要求为原创，不得抄袭他人教案和课件材料，一经发现取消其参赛资格，全校通报批评。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二、活动程序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1.学院初评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各二级学院（教学部）按照通知要求，对2015人才培养方案所涉及主要课程的授课教师教案、课件进行1次全面检查，完成优秀教案、课件初评。按照学校2016年度优秀教案和课件评选分配名额于11月25日前将通过初评的优秀教案、课件材料报送教务处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附：2016年度优秀教案和课件参评名额分配表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2130"/>
        <w:gridCol w:w="2130"/>
        <w:gridCol w:w="2130"/>
      </w:tblGrid>
      <w:tr w:rsidR="00987E17" w:rsidRPr="00987E17" w:rsidTr="00987E17">
        <w:trPr>
          <w:trHeight w:val="39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2"/>
              <w:jc w:val="center"/>
              <w:rPr>
                <w:rFonts w:ascii="仿宋_GB2312" w:eastAsia="仿宋_GB2312" w:hAnsi="宋体" w:cs="宋体"/>
                <w:b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8"/>
                <w:szCs w:val="28"/>
              </w:rPr>
              <w:t>教师人数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2"/>
              <w:jc w:val="center"/>
              <w:rPr>
                <w:rFonts w:ascii="仿宋_GB2312" w:eastAsia="仿宋_GB2312" w:hAnsi="宋体" w:cs="宋体"/>
                <w:b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8"/>
                <w:szCs w:val="28"/>
              </w:rPr>
              <w:t>教案数量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2"/>
              <w:jc w:val="center"/>
              <w:rPr>
                <w:rFonts w:ascii="仿宋_GB2312" w:eastAsia="仿宋_GB2312" w:hAnsi="宋体" w:cs="宋体"/>
                <w:b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b/>
                <w:color w:val="000033"/>
                <w:kern w:val="0"/>
                <w:sz w:val="28"/>
                <w:szCs w:val="28"/>
              </w:rPr>
              <w:t>课件数量</w:t>
            </w:r>
          </w:p>
        </w:tc>
      </w:tr>
      <w:tr w:rsidR="00987E17" w:rsidRPr="00987E17" w:rsidTr="00987E17">
        <w:trPr>
          <w:trHeight w:val="37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</w:tr>
      <w:tr w:rsidR="00987E17" w:rsidRPr="00987E17" w:rsidTr="00987E17">
        <w:trPr>
          <w:trHeight w:val="52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</w:tr>
      <w:tr w:rsidR="00987E17" w:rsidRPr="00987E17" w:rsidTr="00987E17">
        <w:trPr>
          <w:trHeight w:val="50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</w:tr>
      <w:tr w:rsidR="00987E17" w:rsidRPr="00987E17" w:rsidTr="00987E17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</w:tr>
      <w:tr w:rsidR="00987E17" w:rsidRPr="00987E17" w:rsidTr="00987E17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5</w:t>
            </w:r>
          </w:p>
        </w:tc>
      </w:tr>
      <w:tr w:rsidR="00987E17" w:rsidRPr="00987E17" w:rsidTr="00987E17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</w:tr>
      <w:tr w:rsidR="00987E17" w:rsidRPr="00987E17" w:rsidTr="00987E17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</w:tr>
      <w:tr w:rsidR="00987E17" w:rsidRPr="00987E17" w:rsidTr="00987E17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公共管理学院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</w:tr>
      <w:tr w:rsidR="00987E17" w:rsidRPr="00987E17" w:rsidTr="00987E17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</w:tr>
      <w:tr w:rsidR="00987E17" w:rsidRPr="00987E17" w:rsidTr="00987E17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proofErr w:type="gramStart"/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思政部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17" w:rsidRPr="00987E17" w:rsidRDefault="00987E17" w:rsidP="00987E17">
            <w:pPr>
              <w:widowControl/>
              <w:spacing w:line="60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33"/>
                <w:kern w:val="0"/>
                <w:sz w:val="28"/>
                <w:szCs w:val="28"/>
              </w:rPr>
            </w:pPr>
            <w:r w:rsidRPr="00987E17">
              <w:rPr>
                <w:rFonts w:ascii="仿宋_GB2312" w:eastAsia="仿宋_GB2312" w:hAnsi="宋体" w:cs="宋体" w:hint="eastAsia"/>
                <w:color w:val="000033"/>
                <w:kern w:val="0"/>
                <w:sz w:val="28"/>
                <w:szCs w:val="28"/>
              </w:rPr>
              <w:t>3</w:t>
            </w:r>
          </w:p>
        </w:tc>
      </w:tr>
    </w:tbl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2.学校总评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lastRenderedPageBreak/>
        <w:t>教务处组织专家组按评分标准对各学院（教学部）推荐的教案、课件进行集中评比（课件通过多媒体演示评比），对评比结果经审议后报学校批准，向全校公布。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三、时间安排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Calibri" w:eastAsia="仿宋_GB2312" w:hAnsi="Calibri" w:cs="Calibri"/>
          <w:color w:val="000033"/>
          <w:kern w:val="0"/>
          <w:sz w:val="32"/>
          <w:szCs w:val="32"/>
        </w:rPr>
        <w:t> </w:t>
      </w: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报名阶段：</w:t>
      </w:r>
      <w:r w:rsidRPr="00987E17">
        <w:rPr>
          <w:rFonts w:ascii="Calibri" w:eastAsia="仿宋_GB2312" w:hAnsi="Calibri" w:cs="Calibri"/>
          <w:color w:val="000033"/>
          <w:kern w:val="0"/>
          <w:sz w:val="32"/>
          <w:szCs w:val="32"/>
        </w:rPr>
        <w:t>        </w:t>
      </w: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即日起～11月17日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学院初评：</w:t>
      </w:r>
      <w:r w:rsidRPr="00987E17">
        <w:rPr>
          <w:rFonts w:ascii="Calibri" w:eastAsia="仿宋_GB2312" w:hAnsi="Calibri" w:cs="Calibri"/>
          <w:color w:val="000033"/>
          <w:kern w:val="0"/>
          <w:sz w:val="32"/>
          <w:szCs w:val="32"/>
        </w:rPr>
        <w:t>      </w:t>
      </w: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 xml:space="preserve"> 11月18日～11月25日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学校总评：</w:t>
      </w:r>
      <w:r w:rsidRPr="00987E17">
        <w:rPr>
          <w:rFonts w:ascii="Calibri" w:eastAsia="仿宋_GB2312" w:hAnsi="Calibri" w:cs="Calibri"/>
          <w:color w:val="000033"/>
          <w:kern w:val="0"/>
          <w:sz w:val="32"/>
          <w:szCs w:val="32"/>
        </w:rPr>
        <w:t>        </w:t>
      </w: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11月28日～</w:t>
      </w:r>
      <w:r w:rsidRPr="00987E17">
        <w:rPr>
          <w:rFonts w:ascii="Calibri" w:eastAsia="仿宋_GB2312" w:hAnsi="Calibri" w:cs="Calibri"/>
          <w:color w:val="000033"/>
          <w:kern w:val="0"/>
          <w:sz w:val="32"/>
          <w:szCs w:val="32"/>
        </w:rPr>
        <w:t> </w:t>
      </w: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12月9日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>审核检查：   12月中旬，教务处和教学质量评估中心组织专家组对各二级学院（部）教师教案、课件进行审核检查。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 xml:space="preserve">                                 教务处</w:t>
      </w:r>
    </w:p>
    <w:p w:rsidR="00987E17" w:rsidRPr="00987E17" w:rsidRDefault="00987E17" w:rsidP="00987E17">
      <w:pPr>
        <w:widowControl/>
        <w:shd w:val="clear" w:color="auto" w:fill="EDEFEE"/>
        <w:spacing w:line="600" w:lineRule="exact"/>
        <w:ind w:firstLineChars="200" w:firstLine="640"/>
        <w:jc w:val="left"/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</w:pPr>
      <w:r w:rsidRPr="00987E17">
        <w:rPr>
          <w:rFonts w:ascii="仿宋_GB2312" w:eastAsia="仿宋_GB2312" w:hAnsi="宋体" w:cs="宋体" w:hint="eastAsia"/>
          <w:color w:val="000033"/>
          <w:kern w:val="0"/>
          <w:sz w:val="32"/>
          <w:szCs w:val="32"/>
        </w:rPr>
        <w:t xml:space="preserve">                              2016年10月28日</w:t>
      </w:r>
    </w:p>
    <w:p w:rsidR="00987E17" w:rsidRPr="00987E17" w:rsidRDefault="00987E17" w:rsidP="00987E17">
      <w:pPr>
        <w:widowControl/>
        <w:shd w:val="clear" w:color="auto" w:fill="EDEFEE"/>
        <w:spacing w:before="100" w:beforeAutospacing="1" w:afterAutospacing="1" w:line="480" w:lineRule="auto"/>
        <w:ind w:firstLine="420"/>
        <w:jc w:val="left"/>
        <w:rPr>
          <w:rFonts w:ascii="Georgia" w:eastAsia="宋体" w:hAnsi="Georgia" w:cs="宋体" w:hint="eastAsia"/>
          <w:color w:val="000033"/>
          <w:kern w:val="0"/>
          <w:szCs w:val="21"/>
        </w:rPr>
      </w:pPr>
      <w:r w:rsidRPr="00987E17">
        <w:rPr>
          <w:rFonts w:ascii="Georgia" w:eastAsia="宋体" w:hAnsi="Georgia" w:cs="宋体"/>
          <w:color w:val="000033"/>
          <w:kern w:val="0"/>
          <w:szCs w:val="21"/>
        </w:rPr>
        <w:t> </w:t>
      </w:r>
    </w:p>
    <w:p w:rsidR="002A25DD" w:rsidRDefault="002A25DD"/>
    <w:sectPr w:rsidR="002A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62"/>
    <w:rsid w:val="002A25DD"/>
    <w:rsid w:val="00636D62"/>
    <w:rsid w:val="009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6330">
          <w:marLeft w:val="0"/>
          <w:marRight w:val="0"/>
          <w:marTop w:val="100"/>
          <w:marBottom w:val="100"/>
          <w:divBdr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divBdr>
          <w:divsChild>
            <w:div w:id="1768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MrsSun</dc:creator>
  <cp:lastModifiedBy>MrsSun</cp:lastModifiedBy>
  <cp:revision>2</cp:revision>
  <dcterms:created xsi:type="dcterms:W3CDTF">2016-10-31T07:17:00Z</dcterms:created>
  <dcterms:modified xsi:type="dcterms:W3CDTF">2016-10-31T07:17:00Z</dcterms:modified>
</cp:coreProperties>
</file>